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25" w:rsidRPr="00B65515" w:rsidRDefault="00414D6A" w:rsidP="000F1033">
      <w:pPr>
        <w:jc w:val="center"/>
        <w:rPr>
          <w:color w:val="0000FF"/>
          <w:sz w:val="32"/>
          <w:szCs w:val="32"/>
          <w:u w:val="single"/>
          <w:rtl/>
        </w:rPr>
      </w:pPr>
      <w:r w:rsidRPr="00B65515">
        <w:rPr>
          <w:color w:val="0000FF"/>
          <w:sz w:val="32"/>
          <w:szCs w:val="32"/>
          <w:u w:val="single"/>
          <w:rtl/>
        </w:rPr>
        <w:t>הומיאוסטזיס</w:t>
      </w:r>
    </w:p>
    <w:p w:rsidR="00574147" w:rsidRDefault="00574147">
      <w:pPr>
        <w:rPr>
          <w:rtl/>
        </w:rPr>
      </w:pPr>
    </w:p>
    <w:p w:rsidR="00574147" w:rsidRDefault="00574147" w:rsidP="00574147">
      <w:pPr>
        <w:numPr>
          <w:ilvl w:val="0"/>
          <w:numId w:val="1"/>
        </w:numPr>
        <w:rPr>
          <w:rtl/>
        </w:rPr>
      </w:pPr>
      <w:r w:rsidRPr="00EE6734">
        <w:rPr>
          <w:u w:val="single"/>
          <w:rtl/>
        </w:rPr>
        <w:t>הומיאוסטזיס</w:t>
      </w:r>
      <w:r>
        <w:rPr>
          <w:rtl/>
        </w:rPr>
        <w:t xml:space="preserve"> – שמירת תנאים קבועים פחות או יותר במערכת ביולוגית בעזרת מנגנוני בקרה פנימיים. </w:t>
      </w:r>
    </w:p>
    <w:p w:rsidR="00574147" w:rsidRDefault="00574147" w:rsidP="00425365">
      <w:pPr>
        <w:ind w:left="360"/>
        <w:rPr>
          <w:rtl/>
        </w:rPr>
      </w:pPr>
      <w:r>
        <w:rPr>
          <w:rtl/>
        </w:rPr>
        <w:t xml:space="preserve"> דוגמאות: טמפרטורת הגוף, רמת גלוקוז בדם, לחצים חלקיים של </w:t>
      </w:r>
      <w:r>
        <w:t>O2</w:t>
      </w:r>
      <w:r>
        <w:rPr>
          <w:rtl/>
        </w:rPr>
        <w:t xml:space="preserve"> , </w:t>
      </w:r>
      <w:r>
        <w:t>CO2</w:t>
      </w:r>
      <w:r>
        <w:rPr>
          <w:rtl/>
        </w:rPr>
        <w:t xml:space="preserve"> , </w:t>
      </w:r>
      <w:r>
        <w:t>PH</w:t>
      </w:r>
      <w:r>
        <w:rPr>
          <w:rtl/>
        </w:rPr>
        <w:t xml:space="preserve"> , יונים שונים כמו </w:t>
      </w:r>
      <w:r>
        <w:t>Na</w:t>
      </w:r>
      <w:r>
        <w:rPr>
          <w:rtl/>
        </w:rPr>
        <w:t xml:space="preserve"> , </w:t>
      </w:r>
      <w:r>
        <w:t>K</w:t>
      </w:r>
      <w:r>
        <w:rPr>
          <w:rtl/>
        </w:rPr>
        <w:t xml:space="preserve"> , </w:t>
      </w:r>
      <w:r>
        <w:t>Ca</w:t>
      </w:r>
      <w:r>
        <w:rPr>
          <w:rtl/>
        </w:rPr>
        <w:t xml:space="preserve"> .  </w:t>
      </w:r>
      <w:r w:rsidR="00F335C3">
        <w:rPr>
          <w:rtl/>
        </w:rPr>
        <w:t xml:space="preserve">כמות המים בגוף, </w:t>
      </w:r>
      <w:r>
        <w:rPr>
          <w:rtl/>
        </w:rPr>
        <w:t>לחץ דם, מספר תאים ברקמות –</w:t>
      </w:r>
      <w:r w:rsidR="00F335C3">
        <w:rPr>
          <w:rtl/>
        </w:rPr>
        <w:t xml:space="preserve"> למש</w:t>
      </w:r>
      <w:r>
        <w:rPr>
          <w:rtl/>
        </w:rPr>
        <w:t xml:space="preserve">ל </w:t>
      </w:r>
      <w:r w:rsidR="00FA50D1">
        <w:rPr>
          <w:rtl/>
        </w:rPr>
        <w:t>מספר תאי הדם האדומים</w:t>
      </w:r>
      <w:r w:rsidR="00FA50D1">
        <w:rPr>
          <w:rFonts w:hint="cs"/>
          <w:rtl/>
        </w:rPr>
        <w:t>.</w:t>
      </w:r>
      <w:r>
        <w:rPr>
          <w:rtl/>
        </w:rPr>
        <w:t xml:space="preserve"> </w:t>
      </w:r>
    </w:p>
    <w:p w:rsidR="00EF3030" w:rsidRDefault="00EF3030" w:rsidP="00EF3030">
      <w:pPr>
        <w:rPr>
          <w:rtl/>
        </w:rPr>
      </w:pPr>
    </w:p>
    <w:p w:rsidR="00574147" w:rsidRDefault="00574147" w:rsidP="0052749E">
      <w:pPr>
        <w:ind w:left="360"/>
        <w:rPr>
          <w:rtl/>
        </w:rPr>
      </w:pPr>
      <w:r>
        <w:rPr>
          <w:rtl/>
        </w:rPr>
        <w:t xml:space="preserve">2 . </w:t>
      </w:r>
      <w:r w:rsidR="0052749E" w:rsidRPr="00005874">
        <w:rPr>
          <w:u w:val="single"/>
          <w:rtl/>
        </w:rPr>
        <w:t>הסביבה הפנימית</w:t>
      </w:r>
      <w:r w:rsidR="0052749E">
        <w:rPr>
          <w:rtl/>
        </w:rPr>
        <w:t xml:space="preserve"> נשמרת בגבולות קבועים פחות או יותר בתגובה לשינויים – שינויי סביבה חיצוניים או שינ</w:t>
      </w:r>
      <w:r w:rsidR="00237E5F">
        <w:rPr>
          <w:rtl/>
        </w:rPr>
        <w:t>ו</w:t>
      </w:r>
      <w:r w:rsidR="0052749E">
        <w:rPr>
          <w:rtl/>
        </w:rPr>
        <w:t>יים פנימיים בגוף</w:t>
      </w:r>
      <w:r w:rsidR="00237E5F">
        <w:rPr>
          <w:rtl/>
        </w:rPr>
        <w:t xml:space="preserve"> [מתהליכי המטבוליזם]</w:t>
      </w:r>
      <w:r w:rsidR="0052749E">
        <w:rPr>
          <w:rtl/>
        </w:rPr>
        <w:t xml:space="preserve">. </w:t>
      </w:r>
    </w:p>
    <w:p w:rsidR="0052749E" w:rsidRDefault="0052749E" w:rsidP="0052749E">
      <w:pPr>
        <w:ind w:left="360"/>
        <w:rPr>
          <w:rtl/>
        </w:rPr>
      </w:pPr>
    </w:p>
    <w:p w:rsidR="0052749E" w:rsidRDefault="00CA7013" w:rsidP="00EF3030">
      <w:pPr>
        <w:numPr>
          <w:ilvl w:val="0"/>
          <w:numId w:val="2"/>
        </w:numPr>
      </w:pPr>
      <w:r>
        <w:rPr>
          <w:rtl/>
        </w:rPr>
        <w:t>סביבה פנימית קבועה חיונית לקיומם של אורגניזמים מפותחים</w:t>
      </w:r>
      <w:r w:rsidR="00AB013E">
        <w:rPr>
          <w:rtl/>
        </w:rPr>
        <w:t xml:space="preserve"> – חשוב שיתקיימו בהם מנגנונים יעילים </w:t>
      </w:r>
      <w:r w:rsidR="00EF3030">
        <w:rPr>
          <w:rtl/>
        </w:rPr>
        <w:t>לשמירה על יציבות הסביבה הפנימית.</w:t>
      </w:r>
    </w:p>
    <w:p w:rsidR="009057FA" w:rsidRDefault="009057FA" w:rsidP="009057FA">
      <w:pPr>
        <w:ind w:left="360"/>
        <w:rPr>
          <w:rtl/>
        </w:rPr>
      </w:pPr>
    </w:p>
    <w:p w:rsidR="00492C4F" w:rsidRDefault="0035788B" w:rsidP="00492C4F">
      <w:pPr>
        <w:numPr>
          <w:ilvl w:val="0"/>
          <w:numId w:val="2"/>
        </w:numPr>
      </w:pPr>
      <w:r>
        <w:rPr>
          <w:rtl/>
        </w:rPr>
        <w:t>מנגנוני</w:t>
      </w:r>
      <w:r w:rsidR="00D90058">
        <w:rPr>
          <w:rtl/>
        </w:rPr>
        <w:t xml:space="preserve"> הומיאוסטזיס פועלים בכל רמות הא</w:t>
      </w:r>
      <w:r>
        <w:rPr>
          <w:rtl/>
        </w:rPr>
        <w:t xml:space="preserve">רגון של מערכות חיות – ברמה המולקולרית, ברמת התא, הרקמה, האיבר, האורגניזם השלם. </w:t>
      </w:r>
      <w:r w:rsidR="00D1161B">
        <w:rPr>
          <w:rtl/>
        </w:rPr>
        <w:t xml:space="preserve"> הם מתבססים על </w:t>
      </w:r>
      <w:r w:rsidR="00D1161B" w:rsidRPr="00120729">
        <w:rPr>
          <w:u w:val="single"/>
          <w:rtl/>
        </w:rPr>
        <w:t>יכולת קליטת השינוי ותגובה עליו</w:t>
      </w:r>
      <w:r w:rsidR="00D1161B">
        <w:rPr>
          <w:rtl/>
        </w:rPr>
        <w:t xml:space="preserve"> – וחזרה למצב התקין. התגובה על השינוי מתבססת על עקרון המשוב [היזון חוזר , </w:t>
      </w:r>
      <w:r w:rsidR="00D1161B">
        <w:t>feedback</w:t>
      </w:r>
      <w:r w:rsidR="00D1161B">
        <w:rPr>
          <w:rtl/>
        </w:rPr>
        <w:t xml:space="preserve"> ] – בדרך כלל משוב שלילי המעכב את הסטייה </w:t>
      </w:r>
      <w:r w:rsidR="007A775C">
        <w:rPr>
          <w:rFonts w:hint="cs"/>
          <w:rtl/>
        </w:rPr>
        <w:t xml:space="preserve">[למעלה או למטה] </w:t>
      </w:r>
      <w:r w:rsidR="00D1161B">
        <w:rPr>
          <w:rtl/>
        </w:rPr>
        <w:t xml:space="preserve">מהמצב הרגיל. </w:t>
      </w:r>
    </w:p>
    <w:p w:rsidR="00E2012F" w:rsidRDefault="00E2012F" w:rsidP="00E2012F">
      <w:pPr>
        <w:rPr>
          <w:rtl/>
        </w:rPr>
      </w:pPr>
    </w:p>
    <w:p w:rsidR="00E2012F" w:rsidRDefault="00E2012F" w:rsidP="00492C4F">
      <w:pPr>
        <w:numPr>
          <w:ilvl w:val="0"/>
          <w:numId w:val="2"/>
        </w:numPr>
      </w:pPr>
      <w:r w:rsidRPr="00005874">
        <w:rPr>
          <w:u w:val="single"/>
          <w:rtl/>
        </w:rPr>
        <w:t>מערכות הבקרה</w:t>
      </w:r>
      <w:r>
        <w:rPr>
          <w:rtl/>
        </w:rPr>
        <w:t xml:space="preserve"> הפועלות לשמירה על הומיאוסטזיס הן </w:t>
      </w:r>
      <w:r w:rsidR="00944F20">
        <w:rPr>
          <w:rtl/>
        </w:rPr>
        <w:t xml:space="preserve">בעקר </w:t>
      </w:r>
      <w:r>
        <w:rPr>
          <w:rtl/>
        </w:rPr>
        <w:t xml:space="preserve">מערכת העצבים והמערכה ההורמונלית. </w:t>
      </w:r>
    </w:p>
    <w:p w:rsidR="00492C4F" w:rsidRDefault="00492C4F" w:rsidP="00492C4F">
      <w:pPr>
        <w:rPr>
          <w:rtl/>
        </w:rPr>
      </w:pPr>
    </w:p>
    <w:p w:rsidR="00492C4F" w:rsidRDefault="00492C4F" w:rsidP="00492C4F">
      <w:pPr>
        <w:ind w:left="360"/>
      </w:pPr>
    </w:p>
    <w:p w:rsidR="00492C4F" w:rsidRDefault="00172F0D" w:rsidP="00492C4F">
      <w:pPr>
        <w:rPr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1.6pt;width:378pt;height:252.4pt;z-index:1">
            <v:imagedata r:id="rId5" o:title=""/>
          </v:shape>
        </w:pict>
      </w:r>
    </w:p>
    <w:p w:rsidR="001A10FF" w:rsidRDefault="001A10FF" w:rsidP="00492C4F">
      <w:pPr>
        <w:ind w:left="360"/>
        <w:rPr>
          <w:rtl/>
        </w:rPr>
      </w:pPr>
    </w:p>
    <w:p w:rsidR="00414D6A" w:rsidRDefault="00D1161B" w:rsidP="003C2673">
      <w:pPr>
        <w:rPr>
          <w:rtl/>
        </w:rPr>
      </w:pPr>
      <w:r>
        <w:rPr>
          <w:rtl/>
        </w:rPr>
        <w:t xml:space="preserve"> </w:t>
      </w:r>
    </w:p>
    <w:p w:rsidR="00414D6A" w:rsidRDefault="00414D6A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tl/>
        </w:rPr>
      </w:pPr>
    </w:p>
    <w:p w:rsidR="005B1E05" w:rsidRDefault="005B1E05">
      <w:pPr>
        <w:rPr>
          <w:rFonts w:hint="cs"/>
          <w:rtl/>
        </w:rPr>
      </w:pPr>
    </w:p>
    <w:p w:rsidR="003A3D09" w:rsidRDefault="003A3D09">
      <w:pPr>
        <w:rPr>
          <w:rFonts w:hint="cs"/>
          <w:rtl/>
        </w:rPr>
      </w:pPr>
    </w:p>
    <w:p w:rsidR="00AB0899" w:rsidRDefault="005B1E05" w:rsidP="005B1E05">
      <w:pPr>
        <w:rPr>
          <w:rtl/>
        </w:rPr>
      </w:pPr>
      <w:r w:rsidRPr="005B1E05">
        <w:rPr>
          <w:u w:val="single"/>
          <w:rtl/>
        </w:rPr>
        <w:t>שאלה:</w:t>
      </w:r>
      <w:r>
        <w:rPr>
          <w:rtl/>
        </w:rPr>
        <w:t xml:space="preserve"> איזה עקרון הומיאוסטטי מתואר באיור המצורף? </w:t>
      </w:r>
    </w:p>
    <w:p w:rsidR="005B1E05" w:rsidRDefault="005B1E05" w:rsidP="005B1E05">
      <w:pPr>
        <w:rPr>
          <w:rtl/>
        </w:rPr>
      </w:pPr>
      <w:r>
        <w:rPr>
          <w:rtl/>
        </w:rPr>
        <w:t>____________________________________________________________________________________________________________________________</w:t>
      </w:r>
    </w:p>
    <w:p w:rsidR="002F6CBF" w:rsidRDefault="002F6CBF" w:rsidP="008843EF">
      <w:pPr>
        <w:rPr>
          <w:rFonts w:hint="cs"/>
          <w:rtl/>
        </w:rPr>
      </w:pPr>
    </w:p>
    <w:p w:rsidR="000D5D0F" w:rsidRDefault="000D5D0F" w:rsidP="008843EF">
      <w:pPr>
        <w:rPr>
          <w:rFonts w:hint="cs"/>
          <w:rtl/>
        </w:rPr>
      </w:pPr>
      <w:r>
        <w:rPr>
          <w:rtl/>
        </w:rPr>
        <w:lastRenderedPageBreak/>
        <w:t xml:space="preserve">לפניכם </w:t>
      </w:r>
      <w:r w:rsidR="008843EF">
        <w:rPr>
          <w:rFonts w:hint="cs"/>
          <w:rtl/>
        </w:rPr>
        <w:t>איור</w:t>
      </w:r>
      <w:r w:rsidR="008843EF">
        <w:rPr>
          <w:rtl/>
        </w:rPr>
        <w:t xml:space="preserve"> המתאר</w:t>
      </w:r>
      <w:r>
        <w:rPr>
          <w:rtl/>
        </w:rPr>
        <w:t xml:space="preserve"> </w:t>
      </w:r>
      <w:r w:rsidR="002F58DD">
        <w:rPr>
          <w:rtl/>
        </w:rPr>
        <w:t>מנגנונים המעורבים בשמירה על הומיאוסטזיס.</w:t>
      </w:r>
    </w:p>
    <w:p w:rsidR="005F3606" w:rsidRDefault="005F3606" w:rsidP="008843EF">
      <w:pPr>
        <w:rPr>
          <w:rFonts w:hint="cs"/>
          <w:rtl/>
        </w:rPr>
      </w:pPr>
    </w:p>
    <w:p w:rsidR="002F58DD" w:rsidRDefault="002F58DD" w:rsidP="002F58DD">
      <w:pPr>
        <w:numPr>
          <w:ilvl w:val="0"/>
          <w:numId w:val="3"/>
        </w:numPr>
      </w:pPr>
      <w:r>
        <w:rPr>
          <w:rtl/>
        </w:rPr>
        <w:t>מהו החמר שרמתו נשמרת יציבה על פי האיור? _________________________</w:t>
      </w:r>
      <w:r w:rsidR="00BE0334">
        <w:rPr>
          <w:rtl/>
        </w:rPr>
        <w:t>______________________________</w:t>
      </w:r>
      <w:r>
        <w:rPr>
          <w:rtl/>
        </w:rPr>
        <w:t>_</w:t>
      </w:r>
    </w:p>
    <w:p w:rsidR="00521554" w:rsidRDefault="00521554" w:rsidP="00521554">
      <w:pPr>
        <w:ind w:left="360"/>
        <w:rPr>
          <w:rtl/>
        </w:rPr>
      </w:pPr>
    </w:p>
    <w:p w:rsidR="00210A13" w:rsidRDefault="00061F31" w:rsidP="00061F31">
      <w:pPr>
        <w:numPr>
          <w:ilvl w:val="0"/>
          <w:numId w:val="3"/>
        </w:numPr>
      </w:pPr>
      <w:r>
        <w:rPr>
          <w:rtl/>
        </w:rPr>
        <w:t>מה</w:t>
      </w:r>
      <w:r>
        <w:rPr>
          <w:rFonts w:hint="cs"/>
          <w:rtl/>
        </w:rPr>
        <w:t xml:space="preserve"> יכול ליצור</w:t>
      </w:r>
      <w:r w:rsidR="002F58DD">
        <w:rPr>
          <w:rtl/>
        </w:rPr>
        <w:t xml:space="preserve"> סטיי</w:t>
      </w:r>
      <w:r w:rsidR="000B1D92">
        <w:rPr>
          <w:rtl/>
        </w:rPr>
        <w:t>ה מהמצב הנור</w:t>
      </w:r>
      <w:r w:rsidR="002F58DD">
        <w:rPr>
          <w:rtl/>
        </w:rPr>
        <w:t>מאלי במקרה זה?</w:t>
      </w:r>
      <w:r w:rsidR="00BE0334">
        <w:rPr>
          <w:rtl/>
        </w:rPr>
        <w:t xml:space="preserve">  _______________________________________________________</w:t>
      </w:r>
      <w:r w:rsidR="00E25863">
        <w:rPr>
          <w:rtl/>
        </w:rPr>
        <w:t>________________________________________________________</w:t>
      </w:r>
      <w:r w:rsidR="00BE0334">
        <w:rPr>
          <w:rtl/>
        </w:rPr>
        <w:t>_</w:t>
      </w:r>
    </w:p>
    <w:p w:rsidR="00521554" w:rsidRDefault="00521554" w:rsidP="00521554">
      <w:pPr>
        <w:ind w:left="360"/>
      </w:pPr>
    </w:p>
    <w:p w:rsidR="00032E42" w:rsidRDefault="00210A13" w:rsidP="00032E42">
      <w:pPr>
        <w:numPr>
          <w:ilvl w:val="0"/>
          <w:numId w:val="3"/>
        </w:numPr>
        <w:rPr>
          <w:rFonts w:hint="cs"/>
        </w:rPr>
      </w:pPr>
      <w:r>
        <w:rPr>
          <w:rtl/>
        </w:rPr>
        <w:t xml:space="preserve">אילו תהליכים מחזירים את רמת החמר לרמה הנורמאלית? </w:t>
      </w:r>
      <w:r w:rsidR="002F58DD">
        <w:rPr>
          <w:rtl/>
        </w:rPr>
        <w:t xml:space="preserve"> </w:t>
      </w:r>
      <w:r>
        <w:rPr>
          <w:rtl/>
        </w:rPr>
        <w:t>________________________________________________________________________________________________________________________________________________________________________</w:t>
      </w:r>
    </w:p>
    <w:p w:rsidR="00C86C8D" w:rsidRDefault="00C86C8D" w:rsidP="00C86C8D">
      <w:pPr>
        <w:rPr>
          <w:rFonts w:hint="cs"/>
          <w:rtl/>
        </w:rPr>
      </w:pPr>
    </w:p>
    <w:p w:rsidR="00C86C8D" w:rsidRDefault="00C86C8D" w:rsidP="00032E42">
      <w:pPr>
        <w:numPr>
          <w:ilvl w:val="0"/>
          <w:numId w:val="3"/>
        </w:numPr>
      </w:pPr>
      <w:r>
        <w:rPr>
          <w:rFonts w:hint="cs"/>
          <w:rtl/>
        </w:rPr>
        <w:t>במה תורמים תהליכים אלה להומיאוסטזיס?</w:t>
      </w:r>
    </w:p>
    <w:p w:rsidR="002F58DD" w:rsidRDefault="00C86C8D" w:rsidP="009362A3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 w:rsidR="00797EFE">
        <w:rPr>
          <w:rFonts w:hint="cs"/>
          <w:rtl/>
        </w:rPr>
        <w:t>_____________________________________________________________</w:t>
      </w:r>
    </w:p>
    <w:p w:rsidR="00842DA8" w:rsidRDefault="00842DA8" w:rsidP="004D29A5">
      <w:pPr>
        <w:ind w:left="360"/>
      </w:pPr>
    </w:p>
    <w:p w:rsidR="004D29A5" w:rsidRDefault="0029037F" w:rsidP="004D29A5">
      <w:pPr>
        <w:ind w:left="360"/>
      </w:pPr>
      <w:r>
        <w:rPr>
          <w:noProof/>
        </w:rPr>
        <w:pict>
          <v:group id="_x0000_s1029" style="position:absolute;left:0;text-align:left;margin-left:108pt;margin-top:4.2pt;width:228pt;height:342.75pt;z-index:2" coordorigin="3960,5940" coordsize="4560,6855">
            <v:shape id="_x0000_s1028" type="#_x0000_t75" style="position:absolute;left:3960;top:5940;width:4560;height:685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680;top:7920;width:900;height:540">
              <v:textbox>
                <w:txbxContent>
                  <w:p w:rsidR="00546E21" w:rsidRPr="00C579F5" w:rsidRDefault="00546E21">
                    <w:pPr>
                      <w:rPr>
                        <w:b/>
                        <w:bCs/>
                      </w:rPr>
                    </w:pPr>
                    <w:r w:rsidRPr="00C579F5">
                      <w:rPr>
                        <w:b/>
                        <w:bCs/>
                        <w:rtl/>
                      </w:rPr>
                      <w:t>לבלב</w:t>
                    </w:r>
                  </w:p>
                </w:txbxContent>
              </v:textbox>
            </v:shape>
            <w10:wrap anchorx="page"/>
          </v:group>
        </w:pict>
      </w: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4D29A5" w:rsidRDefault="004D29A5" w:rsidP="004D29A5">
      <w:pPr>
        <w:ind w:left="360"/>
      </w:pPr>
    </w:p>
    <w:p w:rsidR="00AB0733" w:rsidRDefault="00AB0733" w:rsidP="005F3606">
      <w:pPr>
        <w:rPr>
          <w:rFonts w:hint="cs"/>
          <w:rtl/>
        </w:rPr>
      </w:pPr>
    </w:p>
    <w:p w:rsidR="003A3D09" w:rsidRDefault="003A3D09" w:rsidP="005F3606">
      <w:pPr>
        <w:rPr>
          <w:rFonts w:hint="cs"/>
          <w:rtl/>
        </w:rPr>
      </w:pPr>
    </w:p>
    <w:p w:rsidR="007D0C58" w:rsidRDefault="007D0C58" w:rsidP="003A3D09">
      <w:pPr>
        <w:ind w:left="360"/>
        <w:rPr>
          <w:rFonts w:ascii="Arial" w:hAnsi="Arial" w:hint="cs"/>
          <w:rtl/>
        </w:rPr>
      </w:pPr>
    </w:p>
    <w:p w:rsidR="00EA3750" w:rsidRDefault="007C5692" w:rsidP="003A3D09">
      <w:pPr>
        <w:ind w:left="360"/>
        <w:rPr>
          <w:rFonts w:ascii="Arial" w:hAnsi="Arial" w:hint="cs"/>
          <w:sz w:val="18"/>
          <w:szCs w:val="18"/>
          <w:rtl/>
        </w:rPr>
      </w:pPr>
      <w:hyperlink r:id="rId7" w:history="1">
        <w:r w:rsidR="00EA3750" w:rsidRPr="006A2A31">
          <w:rPr>
            <w:rStyle w:val="Hyperlink"/>
            <w:rFonts w:ascii="Arial" w:hAnsi="Arial" w:cs="Arial"/>
            <w:rtl/>
          </w:rPr>
          <w:t xml:space="preserve">ראו </w:t>
        </w:r>
        <w:r w:rsidR="006A2A31" w:rsidRPr="006A2A31">
          <w:rPr>
            <w:rStyle w:val="Hyperlink"/>
            <w:rFonts w:ascii="Arial" w:hAnsi="Arial" w:cs="Arial"/>
            <w:b/>
            <w:bCs/>
            <w:rtl/>
          </w:rPr>
          <w:t>אנימציות</w:t>
        </w:r>
        <w:r w:rsidR="00EA3750" w:rsidRPr="006A2A31">
          <w:rPr>
            <w:rStyle w:val="Hyperlink"/>
            <w:rFonts w:ascii="Arial" w:hAnsi="Arial" w:cs="Arial"/>
            <w:rtl/>
          </w:rPr>
          <w:t xml:space="preserve"> </w:t>
        </w:r>
        <w:r w:rsidR="003A3D09">
          <w:rPr>
            <w:rStyle w:val="Hyperlink"/>
            <w:rFonts w:ascii="Arial" w:hAnsi="Arial" w:cs="Arial" w:hint="cs"/>
            <w:rtl/>
          </w:rPr>
          <w:t>:</w:t>
        </w:r>
        <w:r w:rsidR="00EA3750" w:rsidRPr="006A2A31">
          <w:rPr>
            <w:rStyle w:val="Hyperlink"/>
            <w:rFonts w:ascii="Arial" w:hAnsi="Arial" w:cs="Arial"/>
            <w:rtl/>
          </w:rPr>
          <w:t xml:space="preserve"> </w:t>
        </w:r>
      </w:hyperlink>
      <w:r w:rsidR="00EA3750" w:rsidRPr="006A2A31">
        <w:rPr>
          <w:rFonts w:ascii="Arial" w:hAnsi="Arial"/>
          <w:rtl/>
        </w:rPr>
        <w:t xml:space="preserve"> </w:t>
      </w:r>
    </w:p>
    <w:p w:rsidR="007D0C58" w:rsidRPr="003A3D09" w:rsidRDefault="007D0C58" w:rsidP="003A3D09">
      <w:pPr>
        <w:ind w:left="360"/>
        <w:rPr>
          <w:rFonts w:ascii="Arial" w:hAnsi="Arial" w:hint="cs"/>
          <w:sz w:val="18"/>
          <w:szCs w:val="18"/>
          <w:rtl/>
        </w:rPr>
      </w:pPr>
    </w:p>
    <w:p w:rsidR="006A2A31" w:rsidRPr="00BF7D5F" w:rsidRDefault="003A3D09" w:rsidP="003A3D09">
      <w:pPr>
        <w:rPr>
          <w:rFonts w:ascii="Arial" w:hAnsi="Arial" w:hint="cs"/>
          <w:b/>
          <w:bCs/>
          <w:rtl/>
        </w:rPr>
      </w:pPr>
      <w:hyperlink r:id="rId8" w:history="1">
        <w:r w:rsidRPr="00BF7D5F">
          <w:rPr>
            <w:rStyle w:val="Hyperlink"/>
            <w:rFonts w:cs="Arial" w:hint="cs"/>
            <w:b/>
            <w:bCs/>
            <w:rtl/>
          </w:rPr>
          <w:t>פעילו</w:t>
        </w:r>
        <w:r w:rsidRPr="00BF7D5F">
          <w:rPr>
            <w:rStyle w:val="Hyperlink"/>
            <w:rFonts w:cs="Arial" w:hint="cs"/>
            <w:b/>
            <w:bCs/>
            <w:rtl/>
          </w:rPr>
          <w:t>ת</w:t>
        </w:r>
        <w:r w:rsidRPr="00BF7D5F">
          <w:rPr>
            <w:rStyle w:val="Hyperlink"/>
            <w:rFonts w:cs="Arial" w:hint="cs"/>
            <w:b/>
            <w:bCs/>
            <w:rtl/>
          </w:rPr>
          <w:t xml:space="preserve"> אינסולין</w:t>
        </w:r>
        <w:bookmarkStart w:id="0" w:name="_GoBack"/>
        <w:bookmarkEnd w:id="0"/>
        <w:r w:rsidRPr="00BF7D5F">
          <w:rPr>
            <w:rStyle w:val="Hyperlink"/>
            <w:rFonts w:cs="Arial" w:hint="cs"/>
            <w:b/>
            <w:bCs/>
            <w:rtl/>
          </w:rPr>
          <w:t xml:space="preserve"> </w:t>
        </w:r>
        <w:r w:rsidRPr="00BF7D5F">
          <w:rPr>
            <w:rStyle w:val="Hyperlink"/>
            <w:rFonts w:cs="Arial" w:hint="cs"/>
            <w:b/>
            <w:bCs/>
            <w:rtl/>
          </w:rPr>
          <w:t xml:space="preserve">או </w:t>
        </w:r>
        <w:proofErr w:type="spellStart"/>
        <w:r w:rsidRPr="00BF7D5F">
          <w:rPr>
            <w:rStyle w:val="Hyperlink"/>
            <w:rFonts w:cs="Arial" w:hint="cs"/>
            <w:b/>
            <w:bCs/>
            <w:rtl/>
          </w:rPr>
          <w:t>גלוקגון</w:t>
        </w:r>
        <w:proofErr w:type="spellEnd"/>
        <w:r w:rsidRPr="00BF7D5F">
          <w:rPr>
            <w:rStyle w:val="Hyperlink"/>
            <w:rFonts w:cs="Arial" w:hint="cs"/>
            <w:b/>
            <w:bCs/>
            <w:rtl/>
          </w:rPr>
          <w:t xml:space="preserve"> </w:t>
        </w:r>
        <w:r w:rsidRPr="00BF7D5F">
          <w:rPr>
            <w:rStyle w:val="Hyperlink"/>
            <w:rFonts w:cs="Arial"/>
            <w:b/>
            <w:bCs/>
            <w:rtl/>
          </w:rPr>
          <w:t>–</w:t>
        </w:r>
        <w:r w:rsidRPr="00BF7D5F">
          <w:rPr>
            <w:rStyle w:val="Hyperlink"/>
            <w:rFonts w:cs="Arial" w:hint="cs"/>
            <w:b/>
            <w:bCs/>
            <w:rtl/>
          </w:rPr>
          <w:t xml:space="preserve"> תאי כבד, שריר ושומן</w:t>
        </w:r>
      </w:hyperlink>
    </w:p>
    <w:p w:rsidR="003A3D09" w:rsidRPr="006A2A31" w:rsidRDefault="003A3D09" w:rsidP="003A3D09">
      <w:pPr>
        <w:rPr>
          <w:rFonts w:ascii="Arial" w:hAnsi="Arial" w:hint="cs"/>
          <w:b/>
          <w:bCs/>
          <w:rtl/>
        </w:rPr>
      </w:pPr>
    </w:p>
    <w:p w:rsidR="004D29A5" w:rsidRPr="00321B9F" w:rsidRDefault="00321B9F" w:rsidP="009362A3">
      <w:pPr>
        <w:ind w:left="360"/>
        <w:rPr>
          <w:rStyle w:val="Hyperlink"/>
          <w:rFonts w:ascii="Arial" w:hAnsi="Arial" w:cs="Arial" w:hint="cs"/>
          <w:rtl/>
        </w:rPr>
      </w:pPr>
      <w:r>
        <w:rPr>
          <w:rFonts w:ascii="Arial" w:hAnsi="Arial"/>
          <w:rtl/>
        </w:rPr>
        <w:fldChar w:fldCharType="begin"/>
      </w:r>
      <w:r w:rsidR="007D0C58">
        <w:rPr>
          <w:rFonts w:ascii="Arial" w:hAnsi="Arial"/>
        </w:rPr>
        <w:instrText>HYPERLINK</w:instrText>
      </w:r>
      <w:r w:rsidR="007D0C58">
        <w:rPr>
          <w:rFonts w:ascii="Arial" w:hAnsi="Arial"/>
          <w:rtl/>
        </w:rPr>
        <w:instrText xml:space="preserve"> "</w:instrText>
      </w:r>
      <w:r w:rsidR="007D0C58">
        <w:rPr>
          <w:rFonts w:ascii="Arial" w:hAnsi="Arial"/>
        </w:rPr>
        <w:instrText>http://web.glil-yam.org.il/valy/animation_learning/Systems/body_systems2.ppt</w:instrText>
      </w:r>
      <w:r w:rsidR="007D0C58">
        <w:rPr>
          <w:rFonts w:ascii="Arial" w:hAnsi="Arial"/>
          <w:rtl/>
        </w:rPr>
        <w:instrText>"</w:instrText>
      </w:r>
      <w:r w:rsidR="007D0C58"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 w:rsidR="009362A3" w:rsidRPr="00321B9F">
        <w:rPr>
          <w:rStyle w:val="Hyperlink"/>
          <w:rFonts w:ascii="Arial" w:hAnsi="Arial" w:cs="Arial" w:hint="cs"/>
          <w:rtl/>
        </w:rPr>
        <w:t xml:space="preserve">ראו </w:t>
      </w:r>
      <w:r w:rsidR="009362A3" w:rsidRPr="00321B9F">
        <w:rPr>
          <w:rStyle w:val="Hyperlink"/>
          <w:rFonts w:ascii="Arial" w:hAnsi="Arial" w:cs="Arial" w:hint="cs"/>
          <w:b/>
          <w:bCs/>
          <w:rtl/>
        </w:rPr>
        <w:t>מצגת</w:t>
      </w:r>
      <w:r w:rsidR="009362A3" w:rsidRPr="00321B9F">
        <w:rPr>
          <w:rStyle w:val="Hyperlink"/>
          <w:rFonts w:ascii="Arial" w:hAnsi="Arial" w:cs="Arial" w:hint="cs"/>
          <w:rtl/>
        </w:rPr>
        <w:t xml:space="preserve"> </w:t>
      </w:r>
      <w:r w:rsidR="009362A3" w:rsidRPr="00321B9F">
        <w:rPr>
          <w:rStyle w:val="Hyperlink"/>
          <w:rFonts w:ascii="Arial" w:hAnsi="Arial" w:cs="Arial" w:hint="cs"/>
          <w:rtl/>
        </w:rPr>
        <w:t>–</w:t>
      </w:r>
      <w:r w:rsidR="009362A3" w:rsidRPr="00321B9F">
        <w:rPr>
          <w:rStyle w:val="Hyperlink"/>
          <w:rFonts w:ascii="Arial" w:hAnsi="Arial" w:cs="Arial" w:hint="cs"/>
          <w:rtl/>
        </w:rPr>
        <w:t xml:space="preserve"> </w:t>
      </w:r>
      <w:r w:rsidR="009362A3" w:rsidRPr="00321B9F">
        <w:rPr>
          <w:rStyle w:val="Hyperlink"/>
          <w:rFonts w:ascii="Arial" w:hAnsi="Arial" w:cs="Arial" w:hint="cs"/>
          <w:b/>
          <w:bCs/>
          <w:rtl/>
        </w:rPr>
        <w:t>ג</w:t>
      </w:r>
      <w:r w:rsidR="009362A3" w:rsidRPr="00321B9F">
        <w:rPr>
          <w:rStyle w:val="Hyperlink"/>
          <w:rFonts w:ascii="Arial" w:hAnsi="Arial" w:cs="Arial" w:hint="cs"/>
          <w:b/>
          <w:bCs/>
          <w:rtl/>
        </w:rPr>
        <w:t>ו</w:t>
      </w:r>
      <w:r w:rsidR="009362A3" w:rsidRPr="00321B9F">
        <w:rPr>
          <w:rStyle w:val="Hyperlink"/>
          <w:rFonts w:ascii="Arial" w:hAnsi="Arial" w:cs="Arial" w:hint="cs"/>
          <w:b/>
          <w:bCs/>
          <w:rtl/>
        </w:rPr>
        <w:t>ף א</w:t>
      </w:r>
      <w:r w:rsidR="009362A3" w:rsidRPr="00321B9F">
        <w:rPr>
          <w:rStyle w:val="Hyperlink"/>
          <w:rFonts w:ascii="Arial" w:hAnsi="Arial" w:cs="Arial" w:hint="cs"/>
          <w:b/>
          <w:bCs/>
          <w:rtl/>
        </w:rPr>
        <w:t>ח</w:t>
      </w:r>
      <w:r w:rsidR="009362A3" w:rsidRPr="00321B9F">
        <w:rPr>
          <w:rStyle w:val="Hyperlink"/>
          <w:rFonts w:ascii="Arial" w:hAnsi="Arial" w:cs="Arial" w:hint="cs"/>
          <w:b/>
          <w:bCs/>
          <w:rtl/>
        </w:rPr>
        <w:t>ד</w:t>
      </w:r>
      <w:r w:rsidR="009362A3" w:rsidRPr="00321B9F">
        <w:rPr>
          <w:rStyle w:val="Hyperlink"/>
          <w:rFonts w:ascii="Arial" w:hAnsi="Arial" w:cs="Arial" w:hint="cs"/>
          <w:b/>
          <w:bCs/>
          <w:rtl/>
        </w:rPr>
        <w:t xml:space="preserve"> מערכות רבות</w:t>
      </w:r>
    </w:p>
    <w:p w:rsidR="009362A3" w:rsidRPr="006A2A31" w:rsidRDefault="00321B9F" w:rsidP="007D0C58">
      <w:pPr>
        <w:rPr>
          <w:rFonts w:ascii="Arial" w:hAnsi="Arial" w:hint="cs"/>
          <w:b/>
          <w:bCs/>
          <w:rtl/>
        </w:rPr>
      </w:pPr>
      <w:r>
        <w:rPr>
          <w:rFonts w:ascii="Arial" w:hAnsi="Arial"/>
          <w:rtl/>
        </w:rPr>
        <w:fldChar w:fldCharType="end"/>
      </w:r>
    </w:p>
    <w:sectPr w:rsidR="009362A3" w:rsidRPr="006A2A31" w:rsidSect="00F417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160"/>
    <w:multiLevelType w:val="hybridMultilevel"/>
    <w:tmpl w:val="1CFE8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B687E"/>
    <w:multiLevelType w:val="hybridMultilevel"/>
    <w:tmpl w:val="6518B8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783C97"/>
    <w:multiLevelType w:val="hybridMultilevel"/>
    <w:tmpl w:val="788E7982"/>
    <w:lvl w:ilvl="0" w:tplc="5500754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725"/>
    <w:rsid w:val="00005874"/>
    <w:rsid w:val="00032E42"/>
    <w:rsid w:val="00061F31"/>
    <w:rsid w:val="000B1D92"/>
    <w:rsid w:val="000D5D0F"/>
    <w:rsid w:val="000F1033"/>
    <w:rsid w:val="00120729"/>
    <w:rsid w:val="00126F53"/>
    <w:rsid w:val="00172F0D"/>
    <w:rsid w:val="001A10FF"/>
    <w:rsid w:val="00204867"/>
    <w:rsid w:val="00210A13"/>
    <w:rsid w:val="00237E5F"/>
    <w:rsid w:val="0029037F"/>
    <w:rsid w:val="002E6DAB"/>
    <w:rsid w:val="002F58DD"/>
    <w:rsid w:val="002F6CBF"/>
    <w:rsid w:val="00321B9F"/>
    <w:rsid w:val="0035788B"/>
    <w:rsid w:val="003A3D09"/>
    <w:rsid w:val="003C2673"/>
    <w:rsid w:val="00414D6A"/>
    <w:rsid w:val="00425365"/>
    <w:rsid w:val="00473ADB"/>
    <w:rsid w:val="00492C4F"/>
    <w:rsid w:val="00492DE3"/>
    <w:rsid w:val="004D29A5"/>
    <w:rsid w:val="00521554"/>
    <w:rsid w:val="0052749E"/>
    <w:rsid w:val="00546E21"/>
    <w:rsid w:val="00574147"/>
    <w:rsid w:val="005B1E05"/>
    <w:rsid w:val="005B564C"/>
    <w:rsid w:val="005F3606"/>
    <w:rsid w:val="00614BE7"/>
    <w:rsid w:val="006A2A31"/>
    <w:rsid w:val="006B3CBA"/>
    <w:rsid w:val="00746103"/>
    <w:rsid w:val="007963F6"/>
    <w:rsid w:val="00797EFE"/>
    <w:rsid w:val="007A775C"/>
    <w:rsid w:val="007C5692"/>
    <w:rsid w:val="007D0C58"/>
    <w:rsid w:val="0080714C"/>
    <w:rsid w:val="00827F9D"/>
    <w:rsid w:val="008326C5"/>
    <w:rsid w:val="00842DA8"/>
    <w:rsid w:val="008843EF"/>
    <w:rsid w:val="009057FA"/>
    <w:rsid w:val="009362A3"/>
    <w:rsid w:val="00944F20"/>
    <w:rsid w:val="00961A44"/>
    <w:rsid w:val="009C5E01"/>
    <w:rsid w:val="009D549C"/>
    <w:rsid w:val="009D72B3"/>
    <w:rsid w:val="00A83B44"/>
    <w:rsid w:val="00AA6FAC"/>
    <w:rsid w:val="00AB013E"/>
    <w:rsid w:val="00AB0733"/>
    <w:rsid w:val="00AB0899"/>
    <w:rsid w:val="00AE6912"/>
    <w:rsid w:val="00B65515"/>
    <w:rsid w:val="00B97B7B"/>
    <w:rsid w:val="00BE0334"/>
    <w:rsid w:val="00BE1A89"/>
    <w:rsid w:val="00BF7D5F"/>
    <w:rsid w:val="00C579F5"/>
    <w:rsid w:val="00C86C8D"/>
    <w:rsid w:val="00CA0EF6"/>
    <w:rsid w:val="00CA7013"/>
    <w:rsid w:val="00D1161B"/>
    <w:rsid w:val="00D90058"/>
    <w:rsid w:val="00E2012F"/>
    <w:rsid w:val="00E25863"/>
    <w:rsid w:val="00EA3750"/>
    <w:rsid w:val="00EE6734"/>
    <w:rsid w:val="00EF3030"/>
    <w:rsid w:val="00F335C3"/>
    <w:rsid w:val="00F41725"/>
    <w:rsid w:val="00F53FCF"/>
    <w:rsid w:val="00FA50D1"/>
    <w:rsid w:val="00FD7A0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EA3750"/>
    <w:rPr>
      <w:rFonts w:cs="Times New Roman"/>
      <w:color w:val="0000FF"/>
      <w:u w:val="single"/>
    </w:rPr>
  </w:style>
  <w:style w:type="character" w:styleId="FollowedHyperlink">
    <w:name w:val="FollowedHyperlink"/>
    <w:rsid w:val="007C56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pischools.org.uk/res/coResourceImport/modules/diabetes_16plus/fullscreenflash3-1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he.com/biosci/genbio/tlw3/eBridge/Chp27/animations/ch27/1_glucose_regulation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הומיאוסטזיס</vt:lpstr>
    </vt:vector>
  </TitlesOfParts>
  <Company>Glil-Yam</Company>
  <LinksUpToDate>false</LinksUpToDate>
  <CharactersWithSpaces>2228</CharactersWithSpaces>
  <SharedDoc>false</SharedDoc>
  <HLinks>
    <vt:vector size="24" baseType="variant">
      <vt:variant>
        <vt:i4>1966174</vt:i4>
      </vt:variant>
      <vt:variant>
        <vt:i4>9</vt:i4>
      </vt:variant>
      <vt:variant>
        <vt:i4>0</vt:i4>
      </vt:variant>
      <vt:variant>
        <vt:i4>5</vt:i4>
      </vt:variant>
      <vt:variant>
        <vt:lpwstr>http://mail.glil-yam.org.il/valy/animation_learning/Systems/body_systems2.ppt</vt:lpwstr>
      </vt:variant>
      <vt:variant>
        <vt:lpwstr/>
      </vt:variant>
      <vt:variant>
        <vt:i4>2097243</vt:i4>
      </vt:variant>
      <vt:variant>
        <vt:i4>6</vt:i4>
      </vt:variant>
      <vt:variant>
        <vt:i4>0</vt:i4>
      </vt:variant>
      <vt:variant>
        <vt:i4>5</vt:i4>
      </vt:variant>
      <vt:variant>
        <vt:lpwstr>http://www.abpischools.org.uk/res/coResourceImport/modules/diabetes_16plus/fullscreenflash3-1.cfm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http://bcs.whfreeman.com/thelifewire/content/chp50/5002s.swf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http://www.mhhe.com/biosci/genbio/tlw3/eBridge/Chp27/animations/ch27/1_glucose_regulation.swf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הומיאוסטזיס</dc:title>
  <dc:creator>Valy</dc:creator>
  <cp:lastModifiedBy>Valy</cp:lastModifiedBy>
  <cp:revision>2</cp:revision>
  <dcterms:created xsi:type="dcterms:W3CDTF">2016-08-30T16:08:00Z</dcterms:created>
  <dcterms:modified xsi:type="dcterms:W3CDTF">2016-08-30T16:08:00Z</dcterms:modified>
</cp:coreProperties>
</file>